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宋体" w:cs="Helvetica"/>
          <w:szCs w:val="21"/>
        </w:rPr>
      </w:pPr>
    </w:p>
    <w:p>
      <w:pPr>
        <w:jc w:val="center"/>
        <w:rPr>
          <w:rFonts w:ascii="Helvetica" w:hAnsi="Helvetica" w:eastAsia="宋体" w:cs="Helvetica"/>
          <w:b/>
          <w:sz w:val="32"/>
          <w:szCs w:val="32"/>
        </w:rPr>
      </w:pPr>
      <w:r>
        <w:rPr>
          <w:rFonts w:hint="eastAsia" w:ascii="Helvetica" w:hAnsi="Helvetica" w:eastAsia="宋体" w:cs="Helvetica"/>
          <w:b/>
          <w:sz w:val="32"/>
          <w:szCs w:val="32"/>
        </w:rPr>
        <w:t>制药装备标准征求意见函审单</w:t>
      </w:r>
    </w:p>
    <w:p>
      <w:pPr>
        <w:jc w:val="left"/>
        <w:rPr>
          <w:rFonts w:ascii="Helvetica" w:hAnsi="Helvetica" w:eastAsia="宋体" w:cs="Helvetica"/>
          <w:szCs w:val="21"/>
        </w:rPr>
      </w:pPr>
      <w:r>
        <w:rPr>
          <w:rFonts w:hint="eastAsia" w:ascii="Helvetica" w:hAnsi="Helvetica" w:eastAsia="宋体" w:cs="Helvetica"/>
          <w:szCs w:val="21"/>
        </w:rPr>
        <w:t xml:space="preserve">本单编号                                      </w:t>
      </w:r>
      <w:r>
        <w:rPr>
          <w:rFonts w:ascii="Helvetica" w:hAnsi="Helvetica" w:eastAsia="宋体" w:cs="Helvetica"/>
          <w:szCs w:val="21"/>
        </w:rPr>
        <w:t>本单发出日期：</w:t>
      </w:r>
      <w:r>
        <w:rPr>
          <w:rFonts w:hint="eastAsia" w:ascii="Helvetica" w:hAnsi="Helvetica" w:eastAsia="宋体" w:cs="Helvetica"/>
          <w:szCs w:val="21"/>
          <w:lang w:val="en-US" w:eastAsia="zh-CN"/>
        </w:rPr>
        <w:t>2023</w:t>
      </w:r>
      <w:r>
        <w:rPr>
          <w:rFonts w:ascii="Helvetica" w:hAnsi="Helvetica" w:eastAsia="宋体" w:cs="Helvetica"/>
          <w:szCs w:val="21"/>
        </w:rPr>
        <w:t>年</w:t>
      </w:r>
      <w:r>
        <w:rPr>
          <w:rFonts w:hint="eastAsia" w:ascii="Helvetica" w:hAnsi="Helvetica" w:eastAsia="宋体" w:cs="Helvetica"/>
          <w:szCs w:val="21"/>
          <w:lang w:val="en-US" w:eastAsia="zh-CN"/>
        </w:rPr>
        <w:t>6</w:t>
      </w:r>
      <w:r>
        <w:rPr>
          <w:rFonts w:ascii="Helvetica" w:hAnsi="Helvetica" w:eastAsia="宋体" w:cs="Helvetica"/>
          <w:szCs w:val="21"/>
        </w:rPr>
        <w:t>月</w:t>
      </w:r>
      <w:r>
        <w:rPr>
          <w:rFonts w:hint="eastAsia" w:ascii="Helvetica" w:hAnsi="Helvetica" w:eastAsia="宋体" w:cs="Helvetica"/>
          <w:szCs w:val="21"/>
          <w:lang w:val="en-US" w:eastAsia="zh-CN"/>
        </w:rPr>
        <w:t>29</w:t>
      </w:r>
      <w:r>
        <w:rPr>
          <w:rFonts w:ascii="Helvetica" w:hAnsi="Helvetica" w:eastAsia="宋体" w:cs="Helvetica"/>
          <w:szCs w:val="21"/>
        </w:rPr>
        <w:t>日</w:t>
      </w:r>
    </w:p>
    <w:p>
      <w:pPr>
        <w:jc w:val="left"/>
        <w:rPr>
          <w:rFonts w:ascii="Helvetica" w:hAnsi="Helvetica" w:eastAsia="宋体" w:cs="Helvetica"/>
          <w:szCs w:val="21"/>
        </w:rPr>
      </w:pPr>
      <w:r>
        <w:rPr>
          <w:rFonts w:hint="eastAsia" w:ascii="Helvetica" w:hAnsi="Helvetica" w:eastAsia="宋体" w:cs="Helvetica"/>
          <w:szCs w:val="21"/>
        </w:rPr>
        <w:t>函审单数                                      函</w:t>
      </w:r>
      <w:r>
        <w:rPr>
          <w:rFonts w:ascii="Helvetica" w:hAnsi="Helvetica" w:eastAsia="宋体" w:cs="Helvetica"/>
          <w:szCs w:val="21"/>
        </w:rPr>
        <w:t>审截止日期：</w:t>
      </w:r>
      <w:r>
        <w:rPr>
          <w:rFonts w:hint="eastAsia" w:ascii="Helvetica" w:hAnsi="Helvetica" w:eastAsia="宋体" w:cs="Helvetica"/>
          <w:szCs w:val="21"/>
          <w:lang w:val="en-US" w:eastAsia="zh-CN"/>
        </w:rPr>
        <w:t>2023</w:t>
      </w:r>
      <w:r>
        <w:rPr>
          <w:rFonts w:ascii="Helvetica" w:hAnsi="Helvetica" w:eastAsia="宋体" w:cs="Helvetica"/>
          <w:szCs w:val="21"/>
        </w:rPr>
        <w:t>年</w:t>
      </w:r>
      <w:r>
        <w:rPr>
          <w:rFonts w:hint="eastAsia" w:ascii="Helvetica" w:hAnsi="Helvetica" w:eastAsia="宋体" w:cs="Helvetica"/>
          <w:szCs w:val="21"/>
          <w:lang w:val="en-US" w:eastAsia="zh-CN"/>
        </w:rPr>
        <w:t>8</w:t>
      </w:r>
      <w:r>
        <w:rPr>
          <w:rFonts w:ascii="Helvetica" w:hAnsi="Helvetica" w:eastAsia="宋体" w:cs="Helvetica"/>
          <w:szCs w:val="21"/>
        </w:rPr>
        <w:t>月</w:t>
      </w:r>
      <w:r>
        <w:rPr>
          <w:rFonts w:hint="eastAsia" w:ascii="Helvetica" w:hAnsi="Helvetica" w:eastAsia="宋体" w:cs="Helvetica"/>
          <w:szCs w:val="21"/>
          <w:lang w:val="en-US" w:eastAsia="zh-CN"/>
        </w:rPr>
        <w:t>28</w:t>
      </w:r>
      <w:r>
        <w:rPr>
          <w:rFonts w:ascii="Helvetica" w:hAnsi="Helvetica" w:eastAsia="宋体" w:cs="Helvetica"/>
          <w:szCs w:val="21"/>
        </w:rPr>
        <w:t>日</w:t>
      </w:r>
    </w:p>
    <w:tbl>
      <w:tblPr>
        <w:tblStyle w:val="5"/>
        <w:tblW w:w="87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4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hint="eastAsia"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 xml:space="preserve">标准项目名称： </w:t>
            </w:r>
          </w:p>
          <w:p>
            <w:pPr>
              <w:ind w:firstLine="630" w:firstLineChars="300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中药饮片自动调剂系统</w:t>
            </w: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>技术</w:t>
            </w:r>
            <w:r>
              <w:rPr>
                <w:rFonts w:hint="eastAsia" w:ascii="Helvetica" w:hAnsi="Helvetica" w:eastAsia="宋体" w:cs="Helvetica"/>
                <w:szCs w:val="21"/>
              </w:rPr>
              <w:t>规范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hint="eastAsia"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项目计划文号：</w:t>
            </w:r>
          </w:p>
          <w:p>
            <w:pPr>
              <w:ind w:firstLine="1050" w:firstLineChars="500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 xml:space="preserve"> 20221878-T-469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hint="eastAsia" w:ascii="Helvetica" w:hAnsi="Helvetica" w:eastAsia="宋体" w:cs="Helvetica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项目起草单位： 浙江厚达智能科技股份有限公司、北京东华原医疗设备有限责任公司、北京和利康源医疗科技有限公司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 xml:space="preserve">标准项目编号：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起草单位地址： 浙江省杭州市余杭区天目山西路58号浙江厚达智能科技股份有限公司</w:t>
            </w:r>
          </w:p>
          <w:p>
            <w:pPr>
              <w:ind w:left="315" w:hanging="315" w:hangingChars="15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邮编：</w:t>
            </w:r>
            <w:r>
              <w:rPr>
                <w:rFonts w:hint="eastAsia"/>
                <w:szCs w:val="21"/>
                <w:lang w:val="en-US" w:eastAsia="zh-CN"/>
              </w:rPr>
              <w:t xml:space="preserve">310000    </w:t>
            </w:r>
            <w:r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  <w:lang w:val="en-US" w:eastAsia="zh-CN"/>
              </w:rPr>
              <w:t xml:space="preserve">李昆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15167181675</w:t>
            </w:r>
            <w:r>
              <w:rPr>
                <w:rFonts w:hint="eastAsia"/>
                <w:szCs w:val="21"/>
              </w:rPr>
              <w:t xml:space="preserve">  Email:  </w:t>
            </w:r>
            <w:r>
              <w:rPr>
                <w:rFonts w:hint="eastAsia"/>
                <w:szCs w:val="21"/>
                <w:lang w:val="en-US" w:eastAsia="zh-CN"/>
              </w:rPr>
              <w:t>li.kun@houdar.com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对该标准草案的意见、建议和理由（幅面不够，可另附页）：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717"/>
              <w:gridCol w:w="1397"/>
              <w:gridCol w:w="3590"/>
              <w:gridCol w:w="2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97" w:type="dxa"/>
                  <w:vAlign w:val="center"/>
                </w:tcPr>
                <w:p>
                  <w:pPr>
                    <w:jc w:val="center"/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lang w:val="en-US" w:eastAsia="zh-CN"/>
                    </w:rPr>
                    <w:t>征求意见稿的章条号</w:t>
                  </w:r>
                </w:p>
              </w:tc>
              <w:tc>
                <w:tcPr>
                  <w:tcW w:w="3590" w:type="dxa"/>
                  <w:vAlign w:val="center"/>
                </w:tcPr>
                <w:p>
                  <w:pPr>
                    <w:jc w:val="center"/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lang w:val="en-US" w:eastAsia="zh-CN"/>
                    </w:rPr>
                    <w:t>意见或建议</w:t>
                  </w:r>
                </w:p>
              </w:tc>
              <w:tc>
                <w:tcPr>
                  <w:tcW w:w="2853" w:type="dxa"/>
                  <w:vAlign w:val="center"/>
                </w:tcPr>
                <w:p>
                  <w:pPr>
                    <w:jc w:val="center"/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lang w:val="en-US" w:eastAsia="zh-CN"/>
                    </w:rPr>
                    <w:t>提出意见或建议的理由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17" w:type="dxa"/>
                </w:tcPr>
                <w:p>
                  <w:pPr>
                    <w:jc w:val="center"/>
                    <w:rPr>
                      <w:rFonts w:hint="default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590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3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717" w:type="dxa"/>
                </w:tcPr>
                <w:p>
                  <w:pPr>
                    <w:jc w:val="center"/>
                    <w:rPr>
                      <w:rFonts w:hint="default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590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3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17" w:type="dxa"/>
                </w:tcPr>
                <w:p>
                  <w:pPr>
                    <w:jc w:val="center"/>
                    <w:rPr>
                      <w:rFonts w:hint="default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590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3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17" w:type="dxa"/>
                </w:tcPr>
                <w:p>
                  <w:pPr>
                    <w:jc w:val="center"/>
                    <w:rPr>
                      <w:rFonts w:hint="default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590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3" w:type="dxa"/>
                </w:tcPr>
                <w:p>
                  <w:pPr>
                    <w:rPr>
                      <w:rFonts w:hint="eastAsia" w:ascii="Helvetica" w:hAnsi="Helvetica" w:eastAsia="宋体" w:cs="Helvetica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rFonts w:hint="default" w:ascii="Helvetica" w:hAnsi="Helvetica" w:eastAsia="宋体" w:cs="Helvetica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          </w:t>
            </w: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联系人：               电话：                 传真：</w:t>
            </w: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Email: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hint="eastAsia" w:ascii="Helvetica" w:hAnsi="Helvetica" w:eastAsia="宋体" w:cs="Helvetica"/>
                <w:szCs w:val="21"/>
              </w:rPr>
            </w:pPr>
          </w:p>
          <w:p>
            <w:pPr>
              <w:rPr>
                <w:rFonts w:hint="eastAsia"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 审标单位：</w:t>
            </w: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Helvetica" w:hAnsi="Helvetica" w:eastAsia="宋体" w:cs="Helvetica"/>
                <w:szCs w:val="21"/>
              </w:rPr>
              <w:t>（盖章）</w:t>
            </w:r>
          </w:p>
          <w:p>
            <w:pPr>
              <w:rPr>
                <w:rFonts w:hint="eastAsia" w:ascii="Helvetica" w:hAnsi="Helvetica" w:eastAsia="宋体" w:cs="Helvetica"/>
                <w:szCs w:val="21"/>
              </w:rPr>
            </w:pPr>
          </w:p>
          <w:p>
            <w:pPr>
              <w:rPr>
                <w:rFonts w:hint="eastAsia" w:ascii="Helvetica" w:hAnsi="Helvetica" w:eastAsia="宋体" w:cs="Helvetica"/>
                <w:szCs w:val="21"/>
              </w:rPr>
            </w:pPr>
          </w:p>
          <w:p>
            <w:pPr>
              <w:rPr>
                <w:rFonts w:hint="eastAsia"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技术负责人（签名）：</w:t>
            </w:r>
          </w:p>
          <w:p>
            <w:pPr>
              <w:ind w:firstLine="630" w:firstLineChars="300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宋体" w:cs="Helvetica"/>
                <w:szCs w:val="21"/>
              </w:rPr>
              <w:t>年</w:t>
            </w: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宋体" w:cs="Helvetica"/>
                <w:szCs w:val="21"/>
              </w:rPr>
              <w:t xml:space="preserve"> 月</w:t>
            </w: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宋体" w:cs="Helvetica"/>
                <w:szCs w:val="21"/>
              </w:rPr>
              <w:t xml:space="preserve"> 日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> </w:t>
            </w:r>
            <w:r>
              <w:rPr>
                <w:rFonts w:hint="eastAsia" w:ascii="Helvetica" w:hAnsi="Helvetica" w:eastAsia="宋体" w:cs="Helvetica"/>
                <w:szCs w:val="21"/>
              </w:rPr>
              <w:t>说明：</w:t>
            </w:r>
          </w:p>
          <w:p>
            <w:pPr>
              <w:ind w:firstLine="210" w:firstLineChars="100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1</w:t>
            </w:r>
            <w:r>
              <w:rPr>
                <w:rFonts w:hint="eastAsia" w:ascii="Helvetica" w:hAnsi="Helvetica" w:eastAsia="宋体" w:cs="Helvetica"/>
                <w:szCs w:val="21"/>
              </w:rPr>
              <w:t>）本单由标委会秘书处编制，适用各起草单位进行标准征求意见时发函适用。</w:t>
            </w:r>
          </w:p>
          <w:p>
            <w:pPr>
              <w:rPr>
                <w:rFonts w:hint="eastAsia"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  2</w:t>
            </w:r>
            <w:r>
              <w:rPr>
                <w:rFonts w:hint="eastAsia" w:ascii="Helvetica" w:hAnsi="Helvetica" w:eastAsia="宋体" w:cs="Helvetica"/>
                <w:szCs w:val="21"/>
              </w:rPr>
              <w:t>）本单请务必在截止日期前回复标准起草单位，以便汇总意见。</w:t>
            </w:r>
          </w:p>
          <w:p>
            <w:pPr>
              <w:rPr>
                <w:rFonts w:hint="default" w:ascii="Helvetica" w:hAnsi="Helvetica" w:eastAsia="宋体" w:cs="Helvetica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Cs w:val="21"/>
                <w:lang w:val="en-US" w:eastAsia="zh-CN"/>
              </w:rPr>
              <w:t xml:space="preserve">   3）请回函单位务必填写意见或建议提出单位的全称。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UwNzQzYWM5N2FmZTIyNDM3NWU5NTQ1ZjBkOGUifQ=="/>
  </w:docVars>
  <w:rsids>
    <w:rsidRoot w:val="00D553DF"/>
    <w:rsid w:val="00013F48"/>
    <w:rsid w:val="00033BD9"/>
    <w:rsid w:val="0005129C"/>
    <w:rsid w:val="00076630"/>
    <w:rsid w:val="00080586"/>
    <w:rsid w:val="000C532F"/>
    <w:rsid w:val="00122233"/>
    <w:rsid w:val="00175A9A"/>
    <w:rsid w:val="003646BC"/>
    <w:rsid w:val="003E6385"/>
    <w:rsid w:val="00473B60"/>
    <w:rsid w:val="00475E59"/>
    <w:rsid w:val="00492042"/>
    <w:rsid w:val="00497A31"/>
    <w:rsid w:val="004A5B8C"/>
    <w:rsid w:val="004B7B69"/>
    <w:rsid w:val="005F0C2C"/>
    <w:rsid w:val="00610AA2"/>
    <w:rsid w:val="006121C8"/>
    <w:rsid w:val="006A5BCA"/>
    <w:rsid w:val="007245E5"/>
    <w:rsid w:val="00745FDF"/>
    <w:rsid w:val="007847C1"/>
    <w:rsid w:val="00870247"/>
    <w:rsid w:val="008D3CF4"/>
    <w:rsid w:val="008E4FBA"/>
    <w:rsid w:val="009222DD"/>
    <w:rsid w:val="00983D73"/>
    <w:rsid w:val="00A62543"/>
    <w:rsid w:val="00AF570E"/>
    <w:rsid w:val="00B034CC"/>
    <w:rsid w:val="00B307F0"/>
    <w:rsid w:val="00B55F0B"/>
    <w:rsid w:val="00B715EC"/>
    <w:rsid w:val="00B8211F"/>
    <w:rsid w:val="00CA1CE2"/>
    <w:rsid w:val="00CE0997"/>
    <w:rsid w:val="00D553DF"/>
    <w:rsid w:val="00D820B6"/>
    <w:rsid w:val="00DA48D8"/>
    <w:rsid w:val="00E70310"/>
    <w:rsid w:val="00F24AEB"/>
    <w:rsid w:val="00FC363F"/>
    <w:rsid w:val="00FE3BFE"/>
    <w:rsid w:val="00FE465E"/>
    <w:rsid w:val="059428EB"/>
    <w:rsid w:val="234611FA"/>
    <w:rsid w:val="25EA0D48"/>
    <w:rsid w:val="28B63414"/>
    <w:rsid w:val="2BC357F6"/>
    <w:rsid w:val="2CE31456"/>
    <w:rsid w:val="3CD21D85"/>
    <w:rsid w:val="573B0F20"/>
    <w:rsid w:val="61C62F2B"/>
    <w:rsid w:val="61D67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439</Characters>
  <Lines>3</Lines>
  <Paragraphs>1</Paragraphs>
  <TotalTime>6</TotalTime>
  <ScaleCrop>false</ScaleCrop>
  <LinksUpToDate>false</LinksUpToDate>
  <CharactersWithSpaces>603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2019-04-03T03:27:00Z</dcterms:created>
  <dc:creator>user</dc:creator>
  <cp:lastModifiedBy> 阿拉蕾</cp:lastModifiedBy>
  <dcterms:modified xsi:type="dcterms:W3CDTF">2023-07-03T02:58:18Z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B3CB952A222747409B1CF5B11E5E6F5D</vt:lpwstr>
  </property>
</Properties>
</file>